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4C" w:rsidRDefault="002E5A4C" w:rsidP="00272578">
      <w:pPr>
        <w:pStyle w:val="Nagwek1"/>
        <w:ind w:right="70"/>
        <w:rPr>
          <w:b/>
          <w:u w:val="none"/>
        </w:rPr>
      </w:pPr>
    </w:p>
    <w:p w:rsidR="00272578" w:rsidRDefault="00272578" w:rsidP="00272578">
      <w:pPr>
        <w:pStyle w:val="Nagwek1"/>
        <w:ind w:right="70"/>
        <w:rPr>
          <w:b/>
          <w:u w:val="none"/>
        </w:rPr>
      </w:pPr>
      <w:r>
        <w:rPr>
          <w:b/>
          <w:u w:val="none"/>
        </w:rPr>
        <w:t xml:space="preserve">WYKAZ NIERUCHOMOŚCI </w:t>
      </w:r>
      <w:r>
        <w:rPr>
          <w:b/>
          <w:u w:val="none"/>
        </w:rPr>
        <w:br/>
        <w:t xml:space="preserve">PRZEZNACZONEJ DO ZBYCIA </w:t>
      </w:r>
    </w:p>
    <w:p w:rsidR="00272578" w:rsidRDefault="00272578" w:rsidP="00272578">
      <w:pPr>
        <w:ind w:right="70"/>
      </w:pPr>
    </w:p>
    <w:p w:rsidR="00272578" w:rsidRDefault="00272578" w:rsidP="00272578">
      <w:pPr>
        <w:ind w:right="70"/>
        <w:jc w:val="both"/>
      </w:pPr>
      <w:r>
        <w:t xml:space="preserve">         Starosta Myślenicki działając na podstawie art. 35 ust. 1 ustawy z dnia 21 sierpnia 1997r. o gospodarce nieruchomościami (tekst jedn</w:t>
      </w:r>
      <w:r w:rsidR="00DB03B8">
        <w:t>olity Dz. U. z 2018 r., poz. 2204</w:t>
      </w:r>
      <w:r w:rsidR="00F86B47">
        <w:t xml:space="preserve"> z póżn.zm.</w:t>
      </w:r>
      <w:r>
        <w:t>) ogłasza wykaz nieruchomości Skarbu Państwa przeznaczonej do zbycia w drodze sprzedaży.</w:t>
      </w:r>
    </w:p>
    <w:p w:rsidR="00272578" w:rsidRDefault="00272578" w:rsidP="00272578">
      <w:pPr>
        <w:ind w:right="70"/>
      </w:pPr>
    </w:p>
    <w:p w:rsidR="00272578" w:rsidRDefault="00272578" w:rsidP="00272578">
      <w:pPr>
        <w:ind w:right="70"/>
        <w:rPr>
          <w:b/>
          <w:i/>
          <w:iCs/>
          <w:sz w:val="28"/>
        </w:rPr>
      </w:pPr>
      <w:r>
        <w:rPr>
          <w:b/>
          <w:i/>
          <w:iCs/>
          <w:sz w:val="28"/>
        </w:rPr>
        <w:t>Charakterystyka nieruchomości przeznaczonej do sprzedaży.</w:t>
      </w:r>
    </w:p>
    <w:p w:rsidR="00272578" w:rsidRDefault="00272578" w:rsidP="00272578">
      <w:pPr>
        <w:ind w:right="70"/>
        <w:rPr>
          <w:i/>
          <w:iCs/>
          <w:sz w:val="16"/>
          <w:szCs w:val="16"/>
        </w:rPr>
      </w:pPr>
    </w:p>
    <w:p w:rsidR="00272578" w:rsidRDefault="00272578" w:rsidP="00272578">
      <w:pPr>
        <w:numPr>
          <w:ilvl w:val="0"/>
          <w:numId w:val="1"/>
        </w:numPr>
        <w:tabs>
          <w:tab w:val="num" w:pos="360"/>
        </w:tabs>
        <w:ind w:left="360" w:right="70"/>
        <w:jc w:val="both"/>
      </w:pPr>
      <w:r>
        <w:t>Oznaczenie nieru</w:t>
      </w:r>
      <w:r w:rsidR="002726F4">
        <w:t>chomości: udział Skarbu Państwa wynoszący 20/160</w:t>
      </w:r>
      <w:r>
        <w:t>cz. w</w:t>
      </w:r>
      <w:r w:rsidR="002726F4">
        <w:t>e</w:t>
      </w:r>
      <w:r>
        <w:t xml:space="preserve"> </w:t>
      </w:r>
      <w:r w:rsidR="002726F4">
        <w:t xml:space="preserve">współwłasności zabudowanej </w:t>
      </w:r>
      <w:r>
        <w:t>nieruch</w:t>
      </w:r>
      <w:r w:rsidR="002726F4">
        <w:t xml:space="preserve">omości gruntowej </w:t>
      </w:r>
      <w:r>
        <w:t>położonej w Myślenicach o</w:t>
      </w:r>
      <w:r w:rsidR="002726F4">
        <w:t>bręb 1</w:t>
      </w:r>
      <w:r>
        <w:rPr>
          <w:b/>
        </w:rPr>
        <w:t xml:space="preserve">, </w:t>
      </w:r>
      <w:r>
        <w:t>gmina Myślenice, powiat myślenicki,  województwo mało</w:t>
      </w:r>
      <w:r w:rsidR="005B3A6D">
        <w:t>polskie, oznaczonej j</w:t>
      </w:r>
      <w:r w:rsidR="002726F4">
        <w:t>ako działka ewidencyjna nr 1142/1 o pow. 0.1939</w:t>
      </w:r>
      <w:r w:rsidR="005B3A6D">
        <w:t xml:space="preserve"> ha, objętej </w:t>
      </w:r>
      <w:r>
        <w:t>k</w:t>
      </w:r>
      <w:r w:rsidR="002726F4">
        <w:t xml:space="preserve">sięgą wieczystą nr KR1Y/00058316/0 </w:t>
      </w:r>
      <w:r>
        <w:t>prowadzoną przez Sąd Rejonowy w Myślenicach, Wydział Ksiąg Wieczystych.</w:t>
      </w:r>
    </w:p>
    <w:p w:rsidR="00272578" w:rsidRDefault="00272578" w:rsidP="00272578">
      <w:pPr>
        <w:ind w:right="70"/>
        <w:jc w:val="both"/>
        <w:rPr>
          <w:sz w:val="16"/>
          <w:szCs w:val="16"/>
        </w:rPr>
      </w:pPr>
    </w:p>
    <w:p w:rsidR="00272578" w:rsidRDefault="00272578" w:rsidP="00272578">
      <w:pPr>
        <w:ind w:right="70"/>
      </w:pPr>
    </w:p>
    <w:p w:rsidR="00272578" w:rsidRDefault="00272578" w:rsidP="00272578">
      <w:pPr>
        <w:ind w:right="70"/>
        <w:rPr>
          <w:sz w:val="16"/>
          <w:szCs w:val="16"/>
        </w:rPr>
      </w:pPr>
    </w:p>
    <w:p w:rsidR="00272578" w:rsidRDefault="00DB3776" w:rsidP="00272578">
      <w:pPr>
        <w:numPr>
          <w:ilvl w:val="0"/>
          <w:numId w:val="2"/>
        </w:numPr>
        <w:ind w:right="70"/>
        <w:jc w:val="both"/>
      </w:pPr>
      <w:r>
        <w:t>Nieruchomość położ</w:t>
      </w:r>
      <w:r w:rsidR="002726F4">
        <w:t xml:space="preserve">ona we wschodniej części miasta Myślenice, bezpośrednio przy drodze </w:t>
      </w:r>
      <w:r>
        <w:t>publicznej w odległości ok.2,9 km od centrum miasta w otoczeniu zabudowy mieszkaniowej jednorodzinnej oraz od strony południowej zabudowy przemysłowo-usługowej. Dojazd drogą asfaltową  lokalną o małym natężeniu ruchu</w:t>
      </w:r>
      <w:r w:rsidR="0004405C">
        <w:t>.</w:t>
      </w:r>
      <w:r w:rsidR="00216BF9">
        <w:t xml:space="preserve"> Kształt działki regularny zbliżony do trapezu. Na działce znajduje się budynek mieszkalny jednorodzinny, drewniano-murowany. Budynek w bardzo złym stanie technicznym.</w:t>
      </w:r>
      <w:r>
        <w:t xml:space="preserve"> </w:t>
      </w:r>
    </w:p>
    <w:p w:rsidR="00272578" w:rsidRDefault="00272578" w:rsidP="00272578">
      <w:pPr>
        <w:pStyle w:val="Akapitzlist"/>
      </w:pPr>
    </w:p>
    <w:p w:rsidR="00272578" w:rsidRDefault="00272578" w:rsidP="005B3A6D">
      <w:pPr>
        <w:numPr>
          <w:ilvl w:val="0"/>
          <w:numId w:val="2"/>
        </w:numPr>
        <w:ind w:right="70"/>
        <w:jc w:val="both"/>
      </w:pPr>
      <w:r>
        <w:t>Zgodnie z miejscowym planem zagospodarowani</w:t>
      </w:r>
      <w:r w:rsidR="00B6284C">
        <w:t xml:space="preserve">a przestrzennego zatwierdzonym uchwałą nr 81/VIII/99 z dnia 29 kwietnia 1999r. Rady Miejskiej w Myślenicach działka   nr 1142/1 położona jest w terenie oznaczonym symbolem M2 – tereny o funkcji mieszkaniowej o niskiej intensywności zabudowy.  </w:t>
      </w:r>
    </w:p>
    <w:p w:rsidR="00272578" w:rsidRDefault="00272578" w:rsidP="00272578">
      <w:pPr>
        <w:ind w:left="360" w:right="70"/>
        <w:jc w:val="both"/>
      </w:pPr>
    </w:p>
    <w:p w:rsidR="00272578" w:rsidRDefault="00272578" w:rsidP="00272578">
      <w:pPr>
        <w:ind w:right="70"/>
      </w:pPr>
    </w:p>
    <w:p w:rsidR="00272578" w:rsidRDefault="00B6284C" w:rsidP="00272578">
      <w:pPr>
        <w:pStyle w:val="Akapitzlist"/>
        <w:numPr>
          <w:ilvl w:val="0"/>
          <w:numId w:val="2"/>
        </w:numPr>
        <w:ind w:right="70"/>
        <w:jc w:val="both"/>
      </w:pPr>
      <w:r>
        <w:t xml:space="preserve">Cena udziału wynoszącego 20/160 cz. </w:t>
      </w:r>
      <w:r w:rsidR="00272578">
        <w:t>w</w:t>
      </w:r>
      <w:r>
        <w:t xml:space="preserve">e współwłasności  </w:t>
      </w:r>
      <w:r w:rsidR="00272578">
        <w:t xml:space="preserve">nieruchomości położonej </w:t>
      </w:r>
      <w:r w:rsidR="00272578">
        <w:br/>
        <w:t>w Myślenicach o</w:t>
      </w:r>
      <w:r>
        <w:t>bręb 1</w:t>
      </w:r>
      <w:r w:rsidR="005B3A6D">
        <w:t>,  oznaczonej j</w:t>
      </w:r>
      <w:r>
        <w:t>ako działka ewidencyjna nr 1142/1 wynosi</w:t>
      </w:r>
      <w:r w:rsidR="00192C90">
        <w:t xml:space="preserve">            </w:t>
      </w:r>
      <w:r>
        <w:t xml:space="preserve"> </w:t>
      </w:r>
      <w:r w:rsidR="00192C90">
        <w:t xml:space="preserve">24 186 </w:t>
      </w:r>
      <w:r>
        <w:t xml:space="preserve"> </w:t>
      </w:r>
      <w:r w:rsidR="00272578">
        <w:t>zł, sł</w:t>
      </w:r>
      <w:r w:rsidR="008306D6">
        <w:t>o</w:t>
      </w:r>
      <w:r>
        <w:t xml:space="preserve">wnie : </w:t>
      </w:r>
      <w:r w:rsidR="00192C90">
        <w:t>dwadzieścia cztery tysiące sto osiemdziesiąt sześć złotych.</w:t>
      </w:r>
    </w:p>
    <w:p w:rsidR="00272578" w:rsidRDefault="00272578" w:rsidP="00272578">
      <w:pPr>
        <w:ind w:right="70"/>
        <w:jc w:val="both"/>
      </w:pPr>
    </w:p>
    <w:p w:rsidR="00272578" w:rsidRDefault="00272578" w:rsidP="00272578">
      <w:pPr>
        <w:pStyle w:val="Akapitzlist"/>
        <w:numPr>
          <w:ilvl w:val="0"/>
          <w:numId w:val="2"/>
        </w:numPr>
        <w:ind w:right="70"/>
        <w:jc w:val="both"/>
      </w:pPr>
      <w:r>
        <w:rPr>
          <w:color w:val="000000"/>
        </w:rPr>
        <w:t xml:space="preserve">Osoby, którym przysługuje pierwszeństwo w nabyciu w/w nieruchomości mogą składać wnioski o jej nabycie  w terminie 6 tygodni, od dnia wywieszenia wykazu, tj. do dnia </w:t>
      </w:r>
      <w:r>
        <w:rPr>
          <w:color w:val="000000"/>
        </w:rPr>
        <w:br/>
      </w:r>
      <w:r w:rsidR="00F86B47">
        <w:t>7.03</w:t>
      </w:r>
      <w:bookmarkStart w:id="0" w:name="_GoBack"/>
      <w:bookmarkEnd w:id="0"/>
      <w:r>
        <w:t>. 2019r.</w:t>
      </w:r>
    </w:p>
    <w:p w:rsidR="00272578" w:rsidRDefault="00272578" w:rsidP="00272578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272578" w:rsidRDefault="00272578" w:rsidP="00272578">
      <w:pPr>
        <w:widowControl w:val="0"/>
        <w:autoSpaceDE w:val="0"/>
        <w:autoSpaceDN w:val="0"/>
        <w:adjustRightInd w:val="0"/>
        <w:jc w:val="both"/>
      </w:pPr>
      <w:r>
        <w:rPr>
          <w:i/>
          <w:color w:val="000000"/>
          <w:sz w:val="20"/>
          <w:szCs w:val="20"/>
        </w:rPr>
        <w:t xml:space="preserve">Niniejszy wykaz podlega podaniu do publicznej wiadomości poprzez jego wywieszenie na tablicy ogłoszeń Starostwa Powiatowego w  Myślenicach – ul. M. Reja 13,  na  stronie internetowej Powiatu Myślenickiego </w:t>
      </w:r>
      <w:r>
        <w:rPr>
          <w:i/>
          <w:color w:val="000000"/>
          <w:sz w:val="20"/>
          <w:szCs w:val="20"/>
        </w:rPr>
        <w:br/>
        <w:t xml:space="preserve">– www.powiat-myslenice.pl  oraz w Biuletynie Informacji Publicznej Wojewody Małopolskiego na okres 21 dni. Informacja o wywieszeniu wykazu zostanie zamieszczona w Gazecie Myślenickiej. </w:t>
      </w:r>
    </w:p>
    <w:p w:rsidR="006013FB" w:rsidRDefault="006013FB"/>
    <w:sectPr w:rsidR="0060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94668"/>
    <w:multiLevelType w:val="hybridMultilevel"/>
    <w:tmpl w:val="267CBB04"/>
    <w:lvl w:ilvl="0" w:tplc="807C9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C70AB8"/>
    <w:multiLevelType w:val="hybridMultilevel"/>
    <w:tmpl w:val="0F28CC2C"/>
    <w:lvl w:ilvl="0" w:tplc="5EECE0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A78E2"/>
    <w:multiLevelType w:val="hybridMultilevel"/>
    <w:tmpl w:val="8EC0F0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20"/>
    <w:rsid w:val="00041F91"/>
    <w:rsid w:val="0004405C"/>
    <w:rsid w:val="00192C90"/>
    <w:rsid w:val="00216BF9"/>
    <w:rsid w:val="00272578"/>
    <w:rsid w:val="002726F4"/>
    <w:rsid w:val="002E5A4C"/>
    <w:rsid w:val="00375520"/>
    <w:rsid w:val="005B3A6D"/>
    <w:rsid w:val="006013FB"/>
    <w:rsid w:val="008306D6"/>
    <w:rsid w:val="00B6284C"/>
    <w:rsid w:val="00DB03B8"/>
    <w:rsid w:val="00DB3776"/>
    <w:rsid w:val="00F8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B393C-1ED6-418E-A36F-140EFD4F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2578"/>
    <w:pPr>
      <w:keepNext/>
      <w:jc w:val="center"/>
      <w:outlineLvl w:val="0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2578"/>
    <w:rPr>
      <w:rFonts w:ascii="Times New Roman" w:eastAsia="Times New Roman" w:hAnsi="Times New Roman" w:cs="Times New Roman"/>
      <w:sz w:val="32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2725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1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F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m.ciepielak</dc:creator>
  <cp:keywords/>
  <dc:description/>
  <cp:lastModifiedBy>m.ciepielak</cp:lastModifiedBy>
  <cp:revision>9</cp:revision>
  <cp:lastPrinted>2019-01-18T09:13:00Z</cp:lastPrinted>
  <dcterms:created xsi:type="dcterms:W3CDTF">2019-01-02T11:54:00Z</dcterms:created>
  <dcterms:modified xsi:type="dcterms:W3CDTF">2019-01-18T09:14:00Z</dcterms:modified>
</cp:coreProperties>
</file>